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9A" w:rsidRDefault="0055389A" w:rsidP="0055389A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FF6021">
        <w:rPr>
          <w:sz w:val="24"/>
          <w:szCs w:val="24"/>
        </w:rPr>
        <w:t>Тема МЕЖДУНАРОДНЫЙ ОПЫТ ГОСУДАРСТВЕННЫХ ЗАКУПОК</w:t>
      </w:r>
    </w:p>
    <w:p w:rsidR="0055389A" w:rsidRDefault="0055389A" w:rsidP="0055389A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55389A" w:rsidRPr="00FF6021" w:rsidRDefault="0055389A" w:rsidP="0055389A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55389A" w:rsidRPr="00FF6021" w:rsidRDefault="0055389A" w:rsidP="0055389A">
      <w:pPr>
        <w:pStyle w:val="6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bookmarkStart w:id="0" w:name="bookmark12"/>
      <w:r w:rsidRPr="00FF6021">
        <w:rPr>
          <w:sz w:val="24"/>
          <w:szCs w:val="24"/>
        </w:rPr>
        <w:t>1. Законы, регулирующие систему</w:t>
      </w:r>
      <w:bookmarkEnd w:id="0"/>
      <w:r w:rsidRPr="00FF6021">
        <w:rPr>
          <w:sz w:val="24"/>
          <w:szCs w:val="24"/>
        </w:rPr>
        <w:t xml:space="preserve"> </w:t>
      </w:r>
      <w:bookmarkStart w:id="1" w:name="bookmark13"/>
      <w:r w:rsidRPr="00FF6021">
        <w:rPr>
          <w:sz w:val="24"/>
          <w:szCs w:val="24"/>
        </w:rPr>
        <w:t>государственных закупок в Китайской Народной Республике</w:t>
      </w:r>
      <w:bookmarkEnd w:id="1"/>
    </w:p>
    <w:p w:rsidR="0055389A" w:rsidRPr="00197E4D" w:rsidRDefault="0055389A" w:rsidP="0055389A">
      <w:pPr>
        <w:pStyle w:val="6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55389A" w:rsidRPr="00197E4D" w:rsidRDefault="0055389A" w:rsidP="0055389A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настоящее время одним из важнейших инструментов регули</w:t>
      </w:r>
      <w:r w:rsidRPr="00197E4D">
        <w:rPr>
          <w:sz w:val="24"/>
          <w:szCs w:val="24"/>
        </w:rPr>
        <w:softHyphen/>
        <w:t>рования экономики являются государственные закупки. Эффектив</w:t>
      </w:r>
      <w:r w:rsidRPr="00197E4D">
        <w:rPr>
          <w:sz w:val="24"/>
          <w:szCs w:val="24"/>
        </w:rPr>
        <w:softHyphen/>
        <w:t>ный контроль государства в данной области позволит не только при</w:t>
      </w:r>
      <w:r w:rsidRPr="00197E4D">
        <w:rPr>
          <w:sz w:val="24"/>
          <w:szCs w:val="24"/>
        </w:rPr>
        <w:softHyphen/>
        <w:t>влечь дополнительные средства в бюджет, но и сформировать и про</w:t>
      </w:r>
      <w:r w:rsidRPr="00197E4D">
        <w:rPr>
          <w:sz w:val="24"/>
          <w:szCs w:val="24"/>
        </w:rPr>
        <w:softHyphen/>
        <w:t>стимулировать дополнительный интерес для бизнес-сообщества. Изучение зарубежного опыта в значительной мере может предосте</w:t>
      </w:r>
      <w:r w:rsidRPr="00197E4D">
        <w:rPr>
          <w:sz w:val="24"/>
          <w:szCs w:val="24"/>
        </w:rPr>
        <w:softHyphen/>
        <w:t>речь от рисков и кризисных ситуаций в данной сфере.</w:t>
      </w:r>
    </w:p>
    <w:p w:rsidR="0055389A" w:rsidRPr="00197E4D" w:rsidRDefault="0055389A" w:rsidP="0055389A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Правительство Китайской Народной Республики как одной из лиди</w:t>
      </w:r>
      <w:r w:rsidRPr="00197E4D">
        <w:rPr>
          <w:sz w:val="24"/>
          <w:szCs w:val="24"/>
        </w:rPr>
        <w:softHyphen/>
        <w:t>рующих экономик планеты в должной мере понимает значимость зако</w:t>
      </w:r>
      <w:r w:rsidRPr="00197E4D">
        <w:rPr>
          <w:sz w:val="24"/>
          <w:szCs w:val="24"/>
        </w:rPr>
        <w:softHyphen/>
        <w:t>нодательной базы, способствующей экономическому развитию. Законы, регулирующие систему государственных закупок в КНР, - это "Государ</w:t>
      </w:r>
      <w:r w:rsidRPr="00197E4D">
        <w:rPr>
          <w:sz w:val="24"/>
          <w:szCs w:val="24"/>
        </w:rPr>
        <w:softHyphen/>
        <w:t xml:space="preserve">ственный закон о </w:t>
      </w:r>
      <w:proofErr w:type="spellStart"/>
      <w:r w:rsidRPr="00197E4D">
        <w:rPr>
          <w:sz w:val="24"/>
          <w:szCs w:val="24"/>
        </w:rPr>
        <w:t>госзакупках</w:t>
      </w:r>
      <w:proofErr w:type="spellEnd"/>
      <w:r w:rsidRPr="00197E4D">
        <w:rPr>
          <w:sz w:val="24"/>
          <w:szCs w:val="24"/>
        </w:rPr>
        <w:t>" (</w:t>
      </w:r>
      <w:r w:rsidRPr="00197E4D">
        <w:rPr>
          <w:sz w:val="24"/>
          <w:szCs w:val="24"/>
          <w:lang w:val="en-US"/>
        </w:rPr>
        <w:t>Government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Procurement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Law</w:t>
      </w:r>
      <w:r w:rsidRPr="00197E4D">
        <w:rPr>
          <w:sz w:val="24"/>
          <w:szCs w:val="24"/>
        </w:rPr>
        <w:t>) и Закон "О торговых соглашениях" (</w:t>
      </w:r>
      <w:r w:rsidRPr="00197E4D">
        <w:rPr>
          <w:sz w:val="24"/>
          <w:szCs w:val="24"/>
          <w:lang w:val="en-US"/>
        </w:rPr>
        <w:t>Bidding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Law</w:t>
      </w:r>
      <w:r w:rsidRPr="00197E4D">
        <w:rPr>
          <w:sz w:val="24"/>
          <w:szCs w:val="24"/>
        </w:rPr>
        <w:t>).</w:t>
      </w:r>
    </w:p>
    <w:p w:rsidR="0055389A" w:rsidRPr="00197E4D" w:rsidRDefault="0055389A" w:rsidP="0055389A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 xml:space="preserve">Согласно "Государственному закону о </w:t>
      </w:r>
      <w:proofErr w:type="spellStart"/>
      <w:r w:rsidRPr="00197E4D">
        <w:rPr>
          <w:sz w:val="24"/>
          <w:szCs w:val="24"/>
        </w:rPr>
        <w:t>госзакупках</w:t>
      </w:r>
      <w:proofErr w:type="spellEnd"/>
      <w:r w:rsidRPr="00197E4D">
        <w:rPr>
          <w:sz w:val="24"/>
          <w:szCs w:val="24"/>
        </w:rPr>
        <w:t>" правительство и юридические лица Поднебесной должны приобретать только отече</w:t>
      </w:r>
      <w:r w:rsidRPr="00197E4D">
        <w:rPr>
          <w:sz w:val="24"/>
          <w:szCs w:val="24"/>
        </w:rPr>
        <w:softHyphen/>
        <w:t>ственные товары и услуги. Исключениями являются те виды услуг, ко</w:t>
      </w:r>
      <w:r w:rsidRPr="00197E4D">
        <w:rPr>
          <w:sz w:val="24"/>
          <w:szCs w:val="24"/>
        </w:rPr>
        <w:softHyphen/>
        <w:t>торые невозможно приобрести в Китае, а если возможно, то цена таких услуг не должна быть на 20 % дороже, чем за рубежом. Также исключе</w:t>
      </w:r>
      <w:r w:rsidRPr="00197E4D">
        <w:rPr>
          <w:sz w:val="24"/>
          <w:szCs w:val="24"/>
        </w:rPr>
        <w:softHyphen/>
        <w:t>ниями являются закупаемые товары, предназначенные для использова</w:t>
      </w:r>
      <w:r w:rsidRPr="00197E4D">
        <w:rPr>
          <w:sz w:val="24"/>
          <w:szCs w:val="24"/>
        </w:rPr>
        <w:softHyphen/>
        <w:t>ния за границей или в иных случаях, предусмотренных законом.</w:t>
      </w:r>
    </w:p>
    <w:p w:rsidR="0055389A" w:rsidRPr="00197E4D" w:rsidRDefault="0055389A" w:rsidP="0055389A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Закон четко разделяет понятия отечественного и импортного това</w:t>
      </w:r>
      <w:r w:rsidRPr="00197E4D">
        <w:rPr>
          <w:sz w:val="24"/>
          <w:szCs w:val="24"/>
        </w:rPr>
        <w:softHyphen/>
        <w:t>ров. Отечественным может называться продукт, который произведен на территории Китая и себестоимость которого превышает 50 %-й барьер от конечной цены. Импортный товар - это продукт, у которого менее 50 % добавленной стоимости было произведено на территории Китая</w:t>
      </w:r>
      <w:r w:rsidRPr="00197E4D">
        <w:rPr>
          <w:sz w:val="24"/>
          <w:szCs w:val="24"/>
          <w:vertAlign w:val="superscript"/>
        </w:rPr>
        <w:t>24</w:t>
      </w:r>
      <w:r w:rsidRPr="00197E4D">
        <w:rPr>
          <w:sz w:val="24"/>
          <w:szCs w:val="24"/>
        </w:rPr>
        <w:t>.</w:t>
      </w:r>
    </w:p>
    <w:p w:rsidR="0055389A" w:rsidRPr="00197E4D" w:rsidRDefault="0055389A" w:rsidP="0055389A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Закон "О торговых соглашениях" - это закон, регулирующий отно</w:t>
      </w:r>
      <w:r w:rsidRPr="00197E4D">
        <w:rPr>
          <w:sz w:val="24"/>
          <w:szCs w:val="24"/>
        </w:rPr>
        <w:softHyphen/>
        <w:t xml:space="preserve">шения в сфере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>, в основном в секторе строительства, строи</w:t>
      </w:r>
      <w:r w:rsidRPr="00197E4D">
        <w:rPr>
          <w:sz w:val="24"/>
          <w:szCs w:val="24"/>
        </w:rPr>
        <w:softHyphen/>
        <w:t>тельных работ, а также по приобретению сопутствующих товаров.</w:t>
      </w:r>
    </w:p>
    <w:p w:rsidR="0055389A" w:rsidRPr="00197E4D" w:rsidRDefault="0055389A" w:rsidP="0055389A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 xml:space="preserve">Стоит отметить, что главная цель данных законодательных актов - существенное ограничение деятельности иностранных компаний в секторе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 xml:space="preserve"> Китая. Приоритет отдается отечественным произ</w:t>
      </w:r>
      <w:r w:rsidRPr="00197E4D">
        <w:rPr>
          <w:sz w:val="24"/>
          <w:szCs w:val="24"/>
        </w:rPr>
        <w:softHyphen/>
        <w:t>водителям и поставщикам услуг.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Также примечателен тот факт, что, помимо двух основных зако</w:t>
      </w:r>
      <w:r w:rsidRPr="00197E4D">
        <w:rPr>
          <w:sz w:val="24"/>
          <w:szCs w:val="24"/>
        </w:rPr>
        <w:softHyphen/>
        <w:t>нов о государственных закупках, в Китае существует "Каталог цен</w:t>
      </w:r>
      <w:r w:rsidRPr="00197E4D">
        <w:rPr>
          <w:sz w:val="24"/>
          <w:szCs w:val="24"/>
        </w:rPr>
        <w:softHyphen/>
        <w:t>трализованных закупок" (</w:t>
      </w:r>
      <w:r w:rsidRPr="00197E4D">
        <w:rPr>
          <w:sz w:val="24"/>
          <w:szCs w:val="24"/>
          <w:lang w:val="en-US"/>
        </w:rPr>
        <w:t>CP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Catalogue</w:t>
      </w:r>
      <w:r w:rsidRPr="00197E4D">
        <w:rPr>
          <w:sz w:val="24"/>
          <w:szCs w:val="24"/>
        </w:rPr>
        <w:t>), в котором перечислены то</w:t>
      </w:r>
      <w:r w:rsidRPr="00197E4D">
        <w:rPr>
          <w:sz w:val="24"/>
          <w:szCs w:val="24"/>
        </w:rPr>
        <w:softHyphen/>
        <w:t>вары и услуги, подлежащие закупке по системе торгов.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Как уже говорилось ранее, кроме строгих ограничений в работе зарубежных компаний, в китайской системе есть и ряд исключений. Согласно распоряжению Министерства финансов КНР, зарубежные товары и услуги могут быть закуплены лишь в том случае, если выс</w:t>
      </w:r>
      <w:r w:rsidRPr="00197E4D">
        <w:rPr>
          <w:sz w:val="24"/>
          <w:szCs w:val="24"/>
        </w:rPr>
        <w:softHyphen/>
        <w:t>шие компетентные органы одобрят данное решение в соответствии с экспертной оценкой. Помимо этого, предпочтения отдаются тем по</w:t>
      </w:r>
      <w:r w:rsidRPr="00197E4D">
        <w:rPr>
          <w:sz w:val="24"/>
          <w:szCs w:val="24"/>
        </w:rPr>
        <w:softHyphen/>
        <w:t>ставщикам, которые предлагают выгодные условия (например, пере</w:t>
      </w:r>
      <w:r w:rsidRPr="00197E4D">
        <w:rPr>
          <w:sz w:val="24"/>
          <w:szCs w:val="24"/>
        </w:rPr>
        <w:softHyphen/>
        <w:t>дачу технологии)</w:t>
      </w:r>
      <w:r w:rsidRPr="00197E4D">
        <w:rPr>
          <w:sz w:val="24"/>
          <w:szCs w:val="24"/>
          <w:vertAlign w:val="superscript"/>
        </w:rPr>
        <w:t>25</w:t>
      </w:r>
      <w:r w:rsidRPr="00197E4D">
        <w:rPr>
          <w:sz w:val="24"/>
          <w:szCs w:val="24"/>
        </w:rPr>
        <w:t>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Таким образом, власти Китая с помощью законодательной базы пытаются всячески обезопасить отечественных производителей от иностранной конкуренции, ослабить зависимость национальных по</w:t>
      </w:r>
      <w:r w:rsidRPr="00197E4D">
        <w:rPr>
          <w:sz w:val="24"/>
          <w:szCs w:val="24"/>
        </w:rPr>
        <w:softHyphen/>
        <w:t>ставщиков от нестабильности мировых финансовых рынков. Участие зарубежного капитала в КНР жестко регламентировано, однако су</w:t>
      </w:r>
      <w:r w:rsidRPr="00197E4D">
        <w:rPr>
          <w:sz w:val="24"/>
          <w:szCs w:val="24"/>
        </w:rPr>
        <w:softHyphen/>
        <w:t>ществует ряд взаимовыгодных исключений.</w:t>
      </w:r>
    </w:p>
    <w:p w:rsidR="0055389A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/>
          <w:sz w:val="24"/>
          <w:szCs w:val="24"/>
        </w:rPr>
      </w:pPr>
      <w:bookmarkStart w:id="2" w:name="bookmark15"/>
    </w:p>
    <w:p w:rsidR="0055389A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:rsidR="0055389A" w:rsidRPr="00541EC8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41EC8">
        <w:rPr>
          <w:sz w:val="24"/>
          <w:szCs w:val="24"/>
        </w:rPr>
        <w:t>2. Международный опыт проведения государственных закупок на примере Великобритании</w:t>
      </w:r>
      <w:bookmarkEnd w:id="2"/>
    </w:p>
    <w:p w:rsidR="0055389A" w:rsidRPr="00197E4D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Государственные закупки в Великобритании осуществляются на основе Соглашения ЕС, Директив С и собственного законодатель</w:t>
      </w:r>
      <w:r w:rsidRPr="00197E4D">
        <w:rPr>
          <w:sz w:val="24"/>
          <w:szCs w:val="24"/>
        </w:rPr>
        <w:softHyphen/>
        <w:t>ства, что подчеркивает многие особенности данной системы.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В настоящее время реализуется режим нормативного правового регулирования, который направлен на формирование максимальной открытости рынка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 xml:space="preserve">, предупреждение и предотвращение протекционизма в законодательстве стран - членов ЕС, способствует свободному обращению товаров и услуг на общем рынке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 xml:space="preserve"> Евросоюза. Данный режим представляет собой пакет директив ЕС, которые подлежат инкорпорации в законодательство государств всех стран-членов, осуществляется на федеральном и местном уровнях.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Директивы ЕС в сфере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 xml:space="preserve"> были введены в законодатель</w:t>
      </w:r>
      <w:r w:rsidRPr="00197E4D">
        <w:rPr>
          <w:sz w:val="24"/>
          <w:szCs w:val="24"/>
        </w:rPr>
        <w:softHyphen/>
        <w:t>ство Великобритании в форме статутов и вступили в законную силу с 31 января 2006 г.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Можно выделить следующие директивы, которые действуют в настоящее время:</w:t>
      </w:r>
    </w:p>
    <w:p w:rsidR="0055389A" w:rsidRPr="00197E4D" w:rsidRDefault="0055389A" w:rsidP="0055389A">
      <w:pPr>
        <w:pStyle w:val="70"/>
        <w:numPr>
          <w:ilvl w:val="1"/>
          <w:numId w:val="1"/>
        </w:numPr>
        <w:shd w:val="clear" w:color="auto" w:fill="auto"/>
        <w:tabs>
          <w:tab w:val="left" w:pos="1144"/>
        </w:tabs>
        <w:spacing w:before="0" w:after="0" w:line="240" w:lineRule="auto"/>
        <w:ind w:left="140" w:firstLine="6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Статут № 5 от 2006 г. "Положение о государственных кон</w:t>
      </w:r>
      <w:r w:rsidRPr="00197E4D">
        <w:rPr>
          <w:sz w:val="24"/>
          <w:szCs w:val="24"/>
        </w:rPr>
        <w:softHyphen/>
        <w:t>трактах", который регулирует размещение заказов на выполнение работ и услуг для государственных заказов, гарантирует судебную защиту в том случае, если произойдет нарушение контрактных обяза</w:t>
      </w:r>
      <w:r w:rsidRPr="00197E4D">
        <w:rPr>
          <w:sz w:val="24"/>
          <w:szCs w:val="24"/>
        </w:rPr>
        <w:softHyphen/>
        <w:t>тельств. Он также содержит положения, обеспечивающие гарантии соблюдения гласности, беспристрастности и справедливости при проведении тендеров на размещение государственных заказов, предусматривает различные меры противодействия при нарушении каких-либо правил проведения конкурса.</w:t>
      </w:r>
    </w:p>
    <w:p w:rsidR="0055389A" w:rsidRPr="00197E4D" w:rsidRDefault="0055389A" w:rsidP="0055389A">
      <w:pPr>
        <w:pStyle w:val="7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0" w:line="240" w:lineRule="auto"/>
        <w:ind w:left="140" w:firstLine="6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Статут № 6 от 2006 г "Положения о контрактах на коммуналь</w:t>
      </w:r>
      <w:r w:rsidRPr="00197E4D">
        <w:rPr>
          <w:sz w:val="24"/>
          <w:szCs w:val="24"/>
        </w:rPr>
        <w:softHyphen/>
        <w:t>ные услуги". Данный статут регулирует процедуры проведения госу</w:t>
      </w:r>
      <w:r w:rsidRPr="00197E4D">
        <w:rPr>
          <w:sz w:val="24"/>
          <w:szCs w:val="24"/>
        </w:rPr>
        <w:softHyphen/>
        <w:t>дарственных закупок организациями, которые являются лидирую</w:t>
      </w:r>
      <w:r w:rsidRPr="00197E4D">
        <w:rPr>
          <w:sz w:val="24"/>
          <w:szCs w:val="24"/>
        </w:rPr>
        <w:softHyphen/>
        <w:t>щими в сфере поставок воды, энергии и транспорта.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Нормативно-правовое регулирование размещения государ</w:t>
      </w:r>
      <w:r w:rsidRPr="00197E4D">
        <w:rPr>
          <w:sz w:val="24"/>
          <w:szCs w:val="24"/>
        </w:rPr>
        <w:softHyphen/>
        <w:t>ственных заказов осуществляется на основании следующих законов:</w:t>
      </w:r>
    </w:p>
    <w:p w:rsidR="0055389A" w:rsidRPr="00197E4D" w:rsidRDefault="0055389A" w:rsidP="0055389A">
      <w:pPr>
        <w:pStyle w:val="70"/>
        <w:numPr>
          <w:ilvl w:val="2"/>
          <w:numId w:val="1"/>
        </w:numPr>
        <w:shd w:val="clear" w:color="auto" w:fill="auto"/>
        <w:tabs>
          <w:tab w:val="left" w:pos="1136"/>
        </w:tabs>
        <w:spacing w:before="0" w:after="0" w:line="240" w:lineRule="auto"/>
        <w:ind w:left="140" w:firstLine="6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 о защите информации от 1984 г. (</w:t>
      </w:r>
      <w:r w:rsidRPr="00197E4D">
        <w:rPr>
          <w:sz w:val="24"/>
          <w:szCs w:val="24"/>
          <w:lang w:val="en-US"/>
        </w:rPr>
        <w:t>Data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Protection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Act</w:t>
      </w:r>
      <w:r w:rsidRPr="00197E4D">
        <w:rPr>
          <w:sz w:val="24"/>
          <w:szCs w:val="24"/>
        </w:rPr>
        <w:t>);</w:t>
      </w:r>
    </w:p>
    <w:p w:rsidR="0055389A" w:rsidRPr="00197E4D" w:rsidRDefault="0055389A" w:rsidP="0055389A">
      <w:pPr>
        <w:pStyle w:val="70"/>
        <w:numPr>
          <w:ilvl w:val="2"/>
          <w:numId w:val="1"/>
        </w:numPr>
        <w:shd w:val="clear" w:color="auto" w:fill="auto"/>
        <w:tabs>
          <w:tab w:val="left" w:pos="1172"/>
        </w:tabs>
        <w:spacing w:before="0" w:after="0" w:line="240" w:lineRule="auto"/>
        <w:ind w:left="140" w:firstLine="6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 о справедливой торговле от 1973 г. (</w:t>
      </w:r>
      <w:r w:rsidRPr="00197E4D">
        <w:rPr>
          <w:sz w:val="24"/>
          <w:szCs w:val="24"/>
          <w:lang w:val="en-US"/>
        </w:rPr>
        <w:t>Fair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Trading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Act</w:t>
      </w:r>
      <w:r w:rsidRPr="00197E4D">
        <w:rPr>
          <w:sz w:val="24"/>
          <w:szCs w:val="24"/>
        </w:rPr>
        <w:t>);</w:t>
      </w:r>
    </w:p>
    <w:p w:rsidR="0055389A" w:rsidRPr="00197E4D" w:rsidRDefault="0055389A" w:rsidP="0055389A">
      <w:pPr>
        <w:pStyle w:val="70"/>
        <w:numPr>
          <w:ilvl w:val="2"/>
          <w:numId w:val="1"/>
        </w:numPr>
        <w:shd w:val="clear" w:color="auto" w:fill="auto"/>
        <w:tabs>
          <w:tab w:val="left" w:pos="1164"/>
        </w:tabs>
        <w:spacing w:before="0" w:after="0" w:line="240" w:lineRule="auto"/>
        <w:ind w:left="140" w:firstLine="6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 о конкуренции от 1980 г. (</w:t>
      </w:r>
      <w:r w:rsidRPr="00197E4D">
        <w:rPr>
          <w:sz w:val="24"/>
          <w:szCs w:val="24"/>
          <w:lang w:val="en-US"/>
        </w:rPr>
        <w:t>Competition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Act</w:t>
      </w:r>
      <w:r w:rsidRPr="00197E4D">
        <w:rPr>
          <w:sz w:val="24"/>
          <w:szCs w:val="24"/>
        </w:rPr>
        <w:t>);</w:t>
      </w:r>
    </w:p>
    <w:p w:rsidR="0055389A" w:rsidRPr="00197E4D" w:rsidRDefault="0055389A" w:rsidP="0055389A">
      <w:pPr>
        <w:pStyle w:val="70"/>
        <w:numPr>
          <w:ilvl w:val="2"/>
          <w:numId w:val="1"/>
        </w:numPr>
        <w:shd w:val="clear" w:color="auto" w:fill="auto"/>
        <w:tabs>
          <w:tab w:val="left" w:pos="1172"/>
        </w:tabs>
        <w:spacing w:before="0" w:after="0" w:line="240" w:lineRule="auto"/>
        <w:ind w:left="140" w:firstLine="6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 о несправедливых условиях в контрактах от 1977 г. (</w:t>
      </w:r>
      <w:r w:rsidRPr="00197E4D">
        <w:rPr>
          <w:sz w:val="24"/>
          <w:szCs w:val="24"/>
          <w:lang w:val="en-US"/>
        </w:rPr>
        <w:t>Unfair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Contract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Terms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Act</w:t>
      </w:r>
      <w:r w:rsidRPr="00197E4D">
        <w:rPr>
          <w:sz w:val="24"/>
          <w:szCs w:val="24"/>
        </w:rPr>
        <w:t>).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При проведении государственных закупок Великобритания представляет национальный режим как в отношении стран - членов ЕС, так и третьих стран, в торговых отношениях с которыми содер</w:t>
      </w:r>
      <w:r w:rsidRPr="00197E4D">
        <w:rPr>
          <w:sz w:val="24"/>
          <w:szCs w:val="24"/>
        </w:rPr>
        <w:softHyphen/>
        <w:t>жатся обязательства о взаимном представлении данного режима.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Данные положения о взаимном доступе на рынок в сфере госу</w:t>
      </w:r>
      <w:r w:rsidRPr="00197E4D">
        <w:rPr>
          <w:sz w:val="24"/>
          <w:szCs w:val="24"/>
        </w:rPr>
        <w:softHyphen/>
        <w:t>дарственных закупок содержатся в двусторонних торговых соглаше</w:t>
      </w:r>
      <w:r w:rsidRPr="00197E4D">
        <w:rPr>
          <w:sz w:val="24"/>
          <w:szCs w:val="24"/>
        </w:rPr>
        <w:softHyphen/>
        <w:t>ниях ЕС с третьими странами (Исландия, Лихтенштейн, Норвегия).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Важным является то, что в национальном законодательстве Ве</w:t>
      </w:r>
      <w:r w:rsidRPr="00197E4D">
        <w:rPr>
          <w:sz w:val="24"/>
          <w:szCs w:val="24"/>
        </w:rPr>
        <w:softHyphen/>
        <w:t>ликобритании относительно государственных закупок формально не установлены какие-либо привилегии для определенных поставщиков, также отсутствуют какие бы то ни было дискриминационные поло</w:t>
      </w:r>
      <w:r w:rsidRPr="00197E4D">
        <w:rPr>
          <w:sz w:val="24"/>
          <w:szCs w:val="24"/>
        </w:rPr>
        <w:softHyphen/>
        <w:t>жения в отношениях с иностранными поставщиками.</w:t>
      </w:r>
    </w:p>
    <w:p w:rsidR="0055389A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Одним из главенствующих принципов при осуществлении </w:t>
      </w:r>
      <w:proofErr w:type="spellStart"/>
      <w:r w:rsidRPr="00197E4D">
        <w:rPr>
          <w:sz w:val="24"/>
          <w:szCs w:val="24"/>
        </w:rPr>
        <w:t>госза</w:t>
      </w:r>
      <w:r w:rsidRPr="00197E4D">
        <w:rPr>
          <w:sz w:val="24"/>
          <w:szCs w:val="24"/>
        </w:rPr>
        <w:softHyphen/>
        <w:t>купок</w:t>
      </w:r>
      <w:proofErr w:type="spellEnd"/>
      <w:r w:rsidRPr="00197E4D">
        <w:rPr>
          <w:sz w:val="24"/>
          <w:szCs w:val="24"/>
        </w:rPr>
        <w:t xml:space="preserve"> в Великобритании является принцип окупаемости и экономии средств, который ставит своей основной целью при размещении госу</w:t>
      </w:r>
      <w:r w:rsidRPr="00197E4D">
        <w:rPr>
          <w:sz w:val="24"/>
          <w:szCs w:val="24"/>
        </w:rPr>
        <w:softHyphen/>
        <w:t>дарственного заказа достигать максимально возможного результата при минимальных издержках.</w:t>
      </w:r>
    </w:p>
    <w:p w:rsidR="0055389A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Default="0055389A" w:rsidP="0055389A">
      <w:pPr>
        <w:pStyle w:val="11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41EC8">
        <w:rPr>
          <w:sz w:val="24"/>
          <w:szCs w:val="24"/>
        </w:rPr>
        <w:t xml:space="preserve">3. </w:t>
      </w:r>
      <w:bookmarkStart w:id="3" w:name="bookmark16"/>
      <w:r w:rsidRPr="00541EC8">
        <w:rPr>
          <w:sz w:val="24"/>
          <w:szCs w:val="24"/>
        </w:rPr>
        <w:t>Особенности системы государственных закупок в ЮАР</w:t>
      </w:r>
      <w:bookmarkEnd w:id="3"/>
    </w:p>
    <w:p w:rsidR="0055389A" w:rsidRPr="00541EC8" w:rsidRDefault="0055389A" w:rsidP="0055389A">
      <w:pPr>
        <w:pStyle w:val="11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24 апреля 2017 г. в Самаре прошел Международный форум- совещание молодых лидеров стран БРИКС, где присутствовали пред</w:t>
      </w:r>
      <w:r w:rsidRPr="00197E4D">
        <w:rPr>
          <w:sz w:val="24"/>
          <w:szCs w:val="24"/>
        </w:rPr>
        <w:softHyphen/>
        <w:t>ставители молодого поколения Бразилии, России, Индии, Китая и ЮАР. На форуме поднимались важные для экономического развития темы, посвященные международному сотрудничеству, инновационному раз</w:t>
      </w:r>
      <w:r w:rsidRPr="00197E4D">
        <w:rPr>
          <w:sz w:val="24"/>
          <w:szCs w:val="24"/>
        </w:rPr>
        <w:softHyphen/>
        <w:t>витию, государственным закупкам и многим другим проблемам. Осо</w:t>
      </w:r>
      <w:r w:rsidRPr="00197E4D">
        <w:rPr>
          <w:sz w:val="24"/>
          <w:szCs w:val="24"/>
        </w:rPr>
        <w:softHyphen/>
        <w:t>бенно оживленное обсуждение вызвал доклад представителя ЮАР об особенностях национальной системы государственных закупок.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Значительную роль в государственном регулировании экономи</w:t>
      </w:r>
      <w:r w:rsidRPr="00197E4D">
        <w:rPr>
          <w:sz w:val="24"/>
          <w:szCs w:val="24"/>
        </w:rPr>
        <w:softHyphen/>
        <w:t>ки играют государственные закупки, так как в некоторых развитых странах мира они составляют большую долю ВВП. В странах ОЭСР этот показатель равен 10 - 15 %, в развивающихся государствах до</w:t>
      </w:r>
      <w:r w:rsidRPr="00197E4D">
        <w:rPr>
          <w:sz w:val="24"/>
          <w:szCs w:val="24"/>
        </w:rPr>
        <w:softHyphen/>
        <w:t>стигает 25 %, а в переходных экономиках - 30 % и более. Очевидно, необходимо грамотное и эффективное регулирование закупок такого объема, что является непростым вопросом.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Важнейшие полномочия по регулированию закупочной системы на общенациональном уровне принадлежат Министерству финансов, Министерству общественных работ, Министерству промышленности и торговли и некоторым другим ведомствам, задействованным в пла</w:t>
      </w:r>
      <w:r w:rsidRPr="00197E4D">
        <w:rPr>
          <w:sz w:val="24"/>
          <w:szCs w:val="24"/>
        </w:rPr>
        <w:softHyphen/>
        <w:t>нировании и осуществлении государственных закупок, а также вы</w:t>
      </w:r>
      <w:r w:rsidRPr="00197E4D">
        <w:rPr>
          <w:sz w:val="24"/>
          <w:szCs w:val="24"/>
        </w:rPr>
        <w:softHyphen/>
        <w:t>пускающим соответствующие руководящие документы. В структуре Минфина создан офис Главного сотрудника по закупкам, который не может участвовать в тендерах, однако обладает широким кругом полномочий по их регулированию и контролю. Например, он опреде</w:t>
      </w:r>
      <w:r w:rsidRPr="00197E4D">
        <w:rPr>
          <w:sz w:val="24"/>
          <w:szCs w:val="24"/>
        </w:rPr>
        <w:softHyphen/>
        <w:t xml:space="preserve">ляет векторы развития закупочной политики, проекты нормативно- правовых актов, проводит мониторинг и анализ тендеров, оказывает консалтинговые услуги в области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>. Однако полномочия офиса до сих пор не закреплены законодательно.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Закупочная система Южной Африки децентрализована. Единого закона о государственных закупках не существует, а действующая законодательная база госзаказа неполноценна. Главным нормативно- правовым актом, регулирующим закупки, является Конституция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страны, в ст. 217 которой описываются пять основных принципов государственных закупок: честность, прозрачность, экономическая эффективность, чистая конкуренция и справедливость. Они полно</w:t>
      </w:r>
      <w:r w:rsidRPr="00197E4D">
        <w:rPr>
          <w:sz w:val="24"/>
          <w:szCs w:val="24"/>
        </w:rPr>
        <w:softHyphen/>
        <w:t>стью соответствуют тем принципам, на которых строятся междуна</w:t>
      </w:r>
      <w:r w:rsidRPr="00197E4D">
        <w:rPr>
          <w:sz w:val="24"/>
          <w:szCs w:val="24"/>
        </w:rPr>
        <w:softHyphen/>
        <w:t>родные способы управления системой госзаказа. Но, несмотря на этот факт, в той же статье говорится, что для достижения целей в об</w:t>
      </w:r>
      <w:r w:rsidRPr="00197E4D">
        <w:rPr>
          <w:sz w:val="24"/>
          <w:szCs w:val="24"/>
        </w:rPr>
        <w:softHyphen/>
        <w:t>ласти социально-экономического развития страны государство может предоставлять преференции отдельным участникам торгов.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Существуют и другие нормативные акты, регулирующие систе</w:t>
      </w:r>
      <w:r w:rsidRPr="00197E4D">
        <w:rPr>
          <w:sz w:val="24"/>
          <w:szCs w:val="24"/>
        </w:rPr>
        <w:softHyphen/>
        <w:t>му государственных закупок в ЮАР, например, закон об управлении государственными финансами (1999), об управлении финансами му</w:t>
      </w:r>
      <w:r w:rsidRPr="00197E4D">
        <w:rPr>
          <w:sz w:val="24"/>
          <w:szCs w:val="24"/>
        </w:rPr>
        <w:softHyphen/>
        <w:t xml:space="preserve">ниципалитетов (2003), рамочный закон о льготах и преференциях в </w:t>
      </w:r>
      <w:proofErr w:type="spellStart"/>
      <w:r w:rsidRPr="00197E4D">
        <w:rPr>
          <w:sz w:val="24"/>
          <w:szCs w:val="24"/>
        </w:rPr>
        <w:t>госзакупках</w:t>
      </w:r>
      <w:proofErr w:type="spellEnd"/>
      <w:r w:rsidRPr="00197E4D">
        <w:rPr>
          <w:sz w:val="24"/>
          <w:szCs w:val="24"/>
        </w:rPr>
        <w:t xml:space="preserve"> (2000), о профилактике и борьбе с коррупцией (2004) и др. Власти ЮАР признают несовершенство системы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 xml:space="preserve"> и уже разработали проект закона, цель которого - сделать закупочную систему четко регулируемой и централизованной.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Несмотря на несовершенство законодательства, в ЮАР насчиты</w:t>
      </w:r>
      <w:r w:rsidRPr="00197E4D">
        <w:rPr>
          <w:sz w:val="24"/>
          <w:szCs w:val="24"/>
        </w:rPr>
        <w:softHyphen/>
        <w:t>вается свыше тысячи организаций, которые регулярно осуществляют закупки самостоятельно. Общий объем государственных закупок со</w:t>
      </w:r>
      <w:r w:rsidRPr="00197E4D">
        <w:rPr>
          <w:sz w:val="24"/>
          <w:szCs w:val="24"/>
        </w:rPr>
        <w:softHyphen/>
        <w:t>ставляет 500 млрд рэндов в год. Тендерное объявление должно вклю</w:t>
      </w:r>
      <w:r w:rsidRPr="00197E4D">
        <w:rPr>
          <w:sz w:val="24"/>
          <w:szCs w:val="24"/>
        </w:rPr>
        <w:softHyphen/>
        <w:t>чать подробное описание закупаемого объекта, спецификации, объе</w:t>
      </w:r>
      <w:r w:rsidRPr="00197E4D">
        <w:rPr>
          <w:sz w:val="24"/>
          <w:szCs w:val="24"/>
        </w:rPr>
        <w:softHyphen/>
        <w:t>мы, сроки поставки и критерии оценки. Тендерные предложения вскрываются публично, а содержащаяся в них информация протоко</w:t>
      </w:r>
      <w:r w:rsidRPr="00197E4D">
        <w:rPr>
          <w:sz w:val="24"/>
          <w:szCs w:val="24"/>
        </w:rPr>
        <w:softHyphen/>
        <w:t>лируется. В настоящее время торги имеют "бумажный" вид, ведь си</w:t>
      </w:r>
      <w:r w:rsidRPr="00197E4D">
        <w:rPr>
          <w:sz w:val="24"/>
          <w:szCs w:val="24"/>
        </w:rPr>
        <w:softHyphen/>
        <w:t>стема электронных тендеров пока не создана.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На сегодняшний день главная задача социально-экономической политики ЮАР - устранение последствий апартеида и соответству</w:t>
      </w:r>
      <w:r w:rsidRPr="00197E4D">
        <w:rPr>
          <w:sz w:val="24"/>
          <w:szCs w:val="24"/>
        </w:rPr>
        <w:softHyphen/>
        <w:t xml:space="preserve">ющих диспропорций, сложившихся в обществе во второй половине XX в. Одним из инструментов </w:t>
      </w:r>
      <w:proofErr w:type="gramStart"/>
      <w:r w:rsidRPr="00197E4D">
        <w:rPr>
          <w:sz w:val="24"/>
          <w:szCs w:val="24"/>
        </w:rPr>
        <w:t>достижения этой цели</w:t>
      </w:r>
      <w:proofErr w:type="gramEnd"/>
      <w:r w:rsidRPr="00197E4D">
        <w:rPr>
          <w:sz w:val="24"/>
          <w:szCs w:val="24"/>
        </w:rPr>
        <w:t xml:space="preserve"> является поли</w:t>
      </w:r>
      <w:r w:rsidRPr="00197E4D">
        <w:rPr>
          <w:sz w:val="24"/>
          <w:szCs w:val="24"/>
        </w:rPr>
        <w:softHyphen/>
        <w:t>тика государственных закупок.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Широкое применение в ЮАР получил режим льготных заку</w:t>
      </w:r>
      <w:r w:rsidRPr="00197E4D">
        <w:rPr>
          <w:sz w:val="24"/>
          <w:szCs w:val="24"/>
        </w:rPr>
        <w:softHyphen/>
        <w:t>пок, благодаря которым исполнители, представляющие определен</w:t>
      </w:r>
      <w:r w:rsidRPr="00197E4D">
        <w:rPr>
          <w:sz w:val="24"/>
          <w:szCs w:val="24"/>
        </w:rPr>
        <w:softHyphen/>
        <w:t>ные социальные группы, получают преференции. Льготные соци</w:t>
      </w:r>
      <w:r w:rsidRPr="00197E4D">
        <w:rPr>
          <w:sz w:val="24"/>
          <w:szCs w:val="24"/>
        </w:rPr>
        <w:softHyphen/>
        <w:t>альные группы составляют, в основном, чернокожие участники тор</w:t>
      </w:r>
      <w:r w:rsidRPr="00197E4D">
        <w:rPr>
          <w:sz w:val="24"/>
          <w:szCs w:val="24"/>
        </w:rPr>
        <w:softHyphen/>
        <w:t>гов, а также на получение некоторых льгот могут рассчитывать бе</w:t>
      </w:r>
      <w:r w:rsidRPr="00197E4D">
        <w:rPr>
          <w:sz w:val="24"/>
          <w:szCs w:val="24"/>
        </w:rPr>
        <w:softHyphen/>
        <w:t>лые женщины и инвалиды. Льготные условия введены с целью вос</w:t>
      </w:r>
      <w:r w:rsidRPr="00197E4D">
        <w:rPr>
          <w:sz w:val="24"/>
          <w:szCs w:val="24"/>
        </w:rPr>
        <w:softHyphen/>
        <w:t>становить справедливость в отношении тех категорий граждан, ко</w:t>
      </w:r>
      <w:r w:rsidRPr="00197E4D">
        <w:rPr>
          <w:sz w:val="24"/>
          <w:szCs w:val="24"/>
        </w:rPr>
        <w:softHyphen/>
        <w:t>торые подвергались расовой дискриминации или имели не самые лучшие условия для начала занятия предпринимательством. С дру</w:t>
      </w:r>
      <w:r w:rsidRPr="00197E4D">
        <w:rPr>
          <w:sz w:val="24"/>
          <w:szCs w:val="24"/>
        </w:rPr>
        <w:softHyphen/>
        <w:t>гой стороны, льготные условия закупок выступают механизмом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поддержки отечественных поставщиков, предоставления им префе</w:t>
      </w:r>
      <w:r w:rsidRPr="00197E4D">
        <w:rPr>
          <w:sz w:val="24"/>
          <w:szCs w:val="24"/>
        </w:rPr>
        <w:softHyphen/>
        <w:t>ренций по сравнению с иностранными участниками тендеров. Та</w:t>
      </w:r>
      <w:r w:rsidRPr="00197E4D">
        <w:rPr>
          <w:sz w:val="24"/>
          <w:szCs w:val="24"/>
        </w:rPr>
        <w:softHyphen/>
        <w:t>ким образом, благодаря особенностям режима государственных за</w:t>
      </w:r>
      <w:r w:rsidRPr="00197E4D">
        <w:rPr>
          <w:sz w:val="24"/>
          <w:szCs w:val="24"/>
        </w:rPr>
        <w:softHyphen/>
        <w:t>купок ЮАР проводит политику позитивной дискриминации, направленной не только на иностранные компании, но и на некото</w:t>
      </w:r>
      <w:r w:rsidRPr="00197E4D">
        <w:rPr>
          <w:sz w:val="24"/>
          <w:szCs w:val="24"/>
        </w:rPr>
        <w:softHyphen/>
        <w:t>рые отечественные предприятия.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Механизм льготных госзаказов входит в структуру множества программ социально-экономического развития страны. Например, в 2011 г. правительство разработало и утвердило программу социаль</w:t>
      </w:r>
      <w:r w:rsidRPr="00197E4D">
        <w:rPr>
          <w:sz w:val="24"/>
          <w:szCs w:val="24"/>
        </w:rPr>
        <w:softHyphen/>
        <w:t>но-экономического развития "Новый путь роста", главной направ</w:t>
      </w:r>
      <w:r w:rsidRPr="00197E4D">
        <w:rPr>
          <w:sz w:val="24"/>
          <w:szCs w:val="24"/>
        </w:rPr>
        <w:softHyphen/>
        <w:t>ленностью которой является поддержка отечественных производите</w:t>
      </w:r>
      <w:r w:rsidRPr="00197E4D">
        <w:rPr>
          <w:sz w:val="24"/>
          <w:szCs w:val="24"/>
        </w:rPr>
        <w:softHyphen/>
        <w:t>лей. В частности, одной из основных задач в программе обозначено обеспечить 75 % закупок силами отечественных организаций.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декабре 2011 г. был введен в действие специальный протекци</w:t>
      </w:r>
      <w:r w:rsidRPr="00197E4D">
        <w:rPr>
          <w:sz w:val="24"/>
          <w:szCs w:val="24"/>
        </w:rPr>
        <w:softHyphen/>
        <w:t>онистский Акт по закупкам. Согласно его положениям, предприятия ЮАР, работающие в ряде секторов, в том числе железнодорожное производство, обязуются закупать сырье и материалы для производ</w:t>
      </w:r>
      <w:r w:rsidRPr="00197E4D">
        <w:rPr>
          <w:sz w:val="24"/>
          <w:szCs w:val="24"/>
        </w:rPr>
        <w:softHyphen/>
        <w:t>ства у местных поставщиков и производителей.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Помимо цели восстановить справедливость среди всех слоев населения, власти ЮАР выдвигают отдельные предложения по уча</w:t>
      </w:r>
      <w:r w:rsidRPr="00197E4D">
        <w:rPr>
          <w:sz w:val="24"/>
          <w:szCs w:val="24"/>
        </w:rPr>
        <w:softHyphen/>
        <w:t>стию иностранных компаний в государственных тендерах. Отмеча</w:t>
      </w:r>
      <w:r w:rsidRPr="00197E4D">
        <w:rPr>
          <w:sz w:val="24"/>
          <w:szCs w:val="24"/>
        </w:rPr>
        <w:softHyphen/>
        <w:t>ется, что отечественное производство недостаточно развито, чтобы выдержать жесткую международную конкуренцию. В данной ситу</w:t>
      </w:r>
      <w:r w:rsidRPr="00197E4D">
        <w:rPr>
          <w:sz w:val="24"/>
          <w:szCs w:val="24"/>
        </w:rPr>
        <w:softHyphen/>
        <w:t>ации защита национальных организаций является необходимым ша</w:t>
      </w:r>
      <w:r w:rsidRPr="00197E4D">
        <w:rPr>
          <w:sz w:val="24"/>
          <w:szCs w:val="24"/>
        </w:rPr>
        <w:softHyphen/>
        <w:t>гом экономической политики, в том числе посредством государ</w:t>
      </w:r>
      <w:r w:rsidRPr="00197E4D">
        <w:rPr>
          <w:sz w:val="24"/>
          <w:szCs w:val="24"/>
        </w:rPr>
        <w:softHyphen/>
        <w:t>ственных закупок.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Таким образом, политика ЮАР в сфере государственных заку</w:t>
      </w:r>
      <w:r w:rsidRPr="00197E4D">
        <w:rPr>
          <w:sz w:val="24"/>
          <w:szCs w:val="24"/>
        </w:rPr>
        <w:softHyphen/>
        <w:t>пок несет преференциальный характер по отношению к националь</w:t>
      </w:r>
      <w:r w:rsidRPr="00197E4D">
        <w:rPr>
          <w:sz w:val="24"/>
          <w:szCs w:val="24"/>
        </w:rPr>
        <w:softHyphen/>
        <w:t>ным производителям. Предпосылкой для этого служит невозмож</w:t>
      </w:r>
      <w:r w:rsidRPr="00197E4D">
        <w:rPr>
          <w:sz w:val="24"/>
          <w:szCs w:val="24"/>
        </w:rPr>
        <w:softHyphen/>
        <w:t>ность национальных компаний выдержать международную конку</w:t>
      </w:r>
      <w:r w:rsidRPr="00197E4D">
        <w:rPr>
          <w:sz w:val="24"/>
          <w:szCs w:val="24"/>
        </w:rPr>
        <w:softHyphen/>
        <w:t>ренцию.</w:t>
      </w:r>
      <w:r w:rsidRPr="00197E4D">
        <w:rPr>
          <w:rStyle w:val="716pt"/>
          <w:sz w:val="24"/>
          <w:szCs w:val="24"/>
        </w:rPr>
        <w:t xml:space="preserve"> С</w:t>
      </w:r>
      <w:r w:rsidRPr="00197E4D">
        <w:rPr>
          <w:sz w:val="24"/>
          <w:szCs w:val="24"/>
        </w:rPr>
        <w:t xml:space="preserve"> целью расширить и укрепить экономические права и свободы чернокожих граждан ЮАР большое внимание уделяется позитивной дискриминации населения. Множественные системные несовершенства также являются барьером для входа на рынок госу</w:t>
      </w:r>
      <w:r w:rsidRPr="00197E4D">
        <w:rPr>
          <w:sz w:val="24"/>
          <w:szCs w:val="24"/>
        </w:rPr>
        <w:softHyphen/>
        <w:t>дарственных закупок для иностранных компаний. Очевидно, в бли</w:t>
      </w:r>
      <w:r w:rsidRPr="00197E4D">
        <w:rPr>
          <w:sz w:val="24"/>
          <w:szCs w:val="24"/>
        </w:rPr>
        <w:softHyphen/>
        <w:t>жайшее время страна не ориентирована на развитие внешнеторго</w:t>
      </w:r>
      <w:r w:rsidRPr="00197E4D">
        <w:rPr>
          <w:sz w:val="24"/>
          <w:szCs w:val="24"/>
        </w:rPr>
        <w:softHyphen/>
        <w:t>вой сферы госзаказа.</w:t>
      </w:r>
    </w:p>
    <w:p w:rsidR="0055389A" w:rsidRPr="00197E4D" w:rsidRDefault="0055389A" w:rsidP="0055389A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4" w:name="bookmark17"/>
      <w:r w:rsidRPr="00197E4D">
        <w:rPr>
          <w:sz w:val="24"/>
          <w:szCs w:val="24"/>
        </w:rPr>
        <w:t>Существует также проблема широко развитой коррупции на тер</w:t>
      </w:r>
      <w:r w:rsidRPr="00197E4D">
        <w:rPr>
          <w:sz w:val="24"/>
          <w:szCs w:val="24"/>
        </w:rPr>
        <w:softHyphen/>
        <w:t xml:space="preserve">ритории ЮАР, особенно в сфере государственных закупок. Согласно </w:t>
      </w:r>
      <w:proofErr w:type="gramStart"/>
      <w:r w:rsidRPr="00197E4D">
        <w:rPr>
          <w:sz w:val="24"/>
          <w:szCs w:val="24"/>
        </w:rPr>
        <w:t>оценкам</w:t>
      </w:r>
      <w:proofErr w:type="gramEnd"/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Transparency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International</w:t>
      </w:r>
      <w:r w:rsidRPr="00197E4D">
        <w:rPr>
          <w:sz w:val="24"/>
          <w:szCs w:val="24"/>
        </w:rPr>
        <w:t xml:space="preserve"> ЮАР находится в средней части</w:t>
      </w:r>
      <w:bookmarkEnd w:id="4"/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мирового коррупционного рейтинга. Например, за 2014 г. индекс восприятия коррупции составил 44 балла из 100 (67-е место в мире). Этот показатель выше, чем у большинства африканских и некоторых европейских стран. Кроме того, множество общественных организа</w:t>
      </w:r>
      <w:r w:rsidRPr="00197E4D">
        <w:rPr>
          <w:sz w:val="24"/>
          <w:szCs w:val="24"/>
        </w:rPr>
        <w:softHyphen/>
        <w:t>ций, проводящих мониторинг экономической обстановки в стране, в том числе в области коррупции, заявляют, что коррупционная ситуа</w:t>
      </w:r>
      <w:r w:rsidRPr="00197E4D">
        <w:rPr>
          <w:sz w:val="24"/>
          <w:szCs w:val="24"/>
        </w:rPr>
        <w:softHyphen/>
        <w:t xml:space="preserve">ция в стране критическая, а борьба со взяточничеством не приносит результатов. Проблема коррупции входит в число наиболее острых в Южной Африке. По данным прессы, лишь одного из пяти </w:t>
      </w:r>
      <w:r w:rsidRPr="00197E4D">
        <w:rPr>
          <w:sz w:val="24"/>
          <w:szCs w:val="24"/>
        </w:rPr>
        <w:lastRenderedPageBreak/>
        <w:t>уличенных в коррупции чиновников увольняют, а остальные остаются на госу</w:t>
      </w:r>
      <w:r w:rsidRPr="00197E4D">
        <w:rPr>
          <w:sz w:val="24"/>
          <w:szCs w:val="24"/>
        </w:rPr>
        <w:softHyphen/>
        <w:t>дарственной службе. В случае расследования чиновник вправе уво</w:t>
      </w:r>
      <w:r w:rsidRPr="00197E4D">
        <w:rPr>
          <w:sz w:val="24"/>
          <w:szCs w:val="24"/>
        </w:rPr>
        <w:softHyphen/>
        <w:t>литься по собственному желанию, после чего преследование по зако</w:t>
      </w:r>
      <w:r w:rsidRPr="00197E4D">
        <w:rPr>
          <w:sz w:val="24"/>
          <w:szCs w:val="24"/>
        </w:rPr>
        <w:softHyphen/>
        <w:t>ну прекращается, а обвиняемый устраивается на новую работу.</w:t>
      </w:r>
    </w:p>
    <w:p w:rsidR="0055389A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Данный факт серьезно тормозит развитие закупочной системы в стране. На фоне отсутствия хорошо разработанного и эффективно дей</w:t>
      </w:r>
      <w:r w:rsidRPr="00197E4D">
        <w:rPr>
          <w:sz w:val="24"/>
          <w:szCs w:val="24"/>
        </w:rPr>
        <w:softHyphen/>
        <w:t>ствующего законодательства ЮАР в области госзаказа отсутствие про</w:t>
      </w:r>
      <w:r w:rsidRPr="00197E4D">
        <w:rPr>
          <w:sz w:val="24"/>
          <w:szCs w:val="24"/>
        </w:rPr>
        <w:softHyphen/>
        <w:t>тиводействующих мер коррупции и ее процветание негативно сказыва</w:t>
      </w:r>
      <w:r w:rsidRPr="00197E4D">
        <w:rPr>
          <w:sz w:val="24"/>
          <w:szCs w:val="24"/>
        </w:rPr>
        <w:softHyphen/>
        <w:t>ются на общем имидже страны как субъекта государственных закупок.</w:t>
      </w:r>
    </w:p>
    <w:p w:rsidR="0055389A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Pr="00541EC8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41EC8">
        <w:rPr>
          <w:sz w:val="24"/>
          <w:szCs w:val="24"/>
        </w:rPr>
        <w:t xml:space="preserve">4. </w:t>
      </w:r>
      <w:bookmarkStart w:id="5" w:name="bookmark18"/>
      <w:r w:rsidRPr="00541EC8">
        <w:rPr>
          <w:sz w:val="24"/>
          <w:szCs w:val="24"/>
        </w:rPr>
        <w:t>Особенности процесса государственных закупок в Японии</w:t>
      </w:r>
      <w:bookmarkEnd w:id="5"/>
    </w:p>
    <w:p w:rsidR="0055389A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:rsidR="0055389A" w:rsidRPr="00197E4D" w:rsidRDefault="0055389A" w:rsidP="0055389A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На сегодняшний день законодательные нормы Японии, отвеча</w:t>
      </w:r>
      <w:r w:rsidRPr="00197E4D">
        <w:rPr>
          <w:sz w:val="24"/>
          <w:szCs w:val="24"/>
        </w:rPr>
        <w:softHyphen/>
        <w:t xml:space="preserve">ющие за проведение государственных закупок, опираются на нормы Всемирной торговой организации. Но по части позиций (например, по строительным работам, медицине и сфере </w:t>
      </w:r>
      <w:r w:rsidRPr="00197E4D">
        <w:rPr>
          <w:sz w:val="24"/>
          <w:szCs w:val="24"/>
          <w:lang w:val="en-US"/>
        </w:rPr>
        <w:t>IT</w:t>
      </w:r>
      <w:r w:rsidRPr="00197E4D">
        <w:rPr>
          <w:sz w:val="24"/>
          <w:szCs w:val="24"/>
        </w:rPr>
        <w:t>) Япония взяла те обязательства, которые выходят за пределы данной организации.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Все условия допуска отечественных и иностранных компаний к процессу муниципальных и государственных закупок в Японии ре</w:t>
      </w:r>
      <w:r w:rsidRPr="00197E4D">
        <w:rPr>
          <w:sz w:val="24"/>
          <w:szCs w:val="24"/>
        </w:rPr>
        <w:softHyphen/>
        <w:t>гламентируются следующими нормативно-правовыми актами:</w:t>
      </w:r>
    </w:p>
    <w:p w:rsidR="0055389A" w:rsidRPr="00197E4D" w:rsidRDefault="0055389A" w:rsidP="0055389A">
      <w:pPr>
        <w:pStyle w:val="70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240" w:lineRule="auto"/>
        <w:ind w:left="160" w:firstLine="54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 о местном самоуправлении (</w:t>
      </w:r>
      <w:r w:rsidRPr="00197E4D">
        <w:rPr>
          <w:sz w:val="24"/>
          <w:szCs w:val="24"/>
          <w:lang w:val="en-US"/>
        </w:rPr>
        <w:t>Local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Autonomy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Law</w:t>
      </w:r>
      <w:r w:rsidRPr="00197E4D">
        <w:rPr>
          <w:sz w:val="24"/>
          <w:szCs w:val="24"/>
        </w:rPr>
        <w:t>) от 17 ап</w:t>
      </w:r>
      <w:r w:rsidRPr="00197E4D">
        <w:rPr>
          <w:sz w:val="24"/>
          <w:szCs w:val="24"/>
        </w:rPr>
        <w:softHyphen/>
        <w:t>реля 1947 г. с последними изменениями от 18 мая 2007 г.;</w:t>
      </w:r>
    </w:p>
    <w:p w:rsidR="0055389A" w:rsidRPr="00197E4D" w:rsidRDefault="0055389A" w:rsidP="0055389A">
      <w:pPr>
        <w:pStyle w:val="70"/>
        <w:numPr>
          <w:ilvl w:val="0"/>
          <w:numId w:val="2"/>
        </w:numPr>
        <w:shd w:val="clear" w:color="auto" w:fill="auto"/>
        <w:tabs>
          <w:tab w:val="left" w:pos="849"/>
        </w:tabs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Приказ Министерства финансов о специальных процедурах для правительственных закупок или определенных услуг </w:t>
      </w:r>
      <w:r w:rsidRPr="00197E4D">
        <w:rPr>
          <w:sz w:val="24"/>
          <w:szCs w:val="24"/>
          <w:lang w:val="ru"/>
        </w:rPr>
        <w:t>(</w:t>
      </w:r>
      <w:r w:rsidRPr="00197E4D">
        <w:rPr>
          <w:sz w:val="24"/>
          <w:szCs w:val="24"/>
          <w:lang w:val="en-US"/>
        </w:rPr>
        <w:t>Ministerial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Ordinance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Stipulating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Special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Procedures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for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Government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Procurement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of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products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or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Specified</w:t>
      </w:r>
      <w:r w:rsidRPr="00197E4D">
        <w:rPr>
          <w:sz w:val="24"/>
          <w:szCs w:val="24"/>
          <w:lang w:val="ru"/>
        </w:rPr>
        <w:t xml:space="preserve"> </w:t>
      </w:r>
      <w:r w:rsidRPr="00197E4D">
        <w:rPr>
          <w:sz w:val="24"/>
          <w:szCs w:val="24"/>
          <w:lang w:val="en-US"/>
        </w:rPr>
        <w:t>Services</w:t>
      </w:r>
      <w:r w:rsidRPr="00197E4D">
        <w:rPr>
          <w:sz w:val="24"/>
          <w:szCs w:val="24"/>
          <w:lang w:val="ru"/>
        </w:rPr>
        <w:t>);</w:t>
      </w:r>
    </w:p>
    <w:p w:rsidR="0055389A" w:rsidRPr="00197E4D" w:rsidRDefault="0055389A" w:rsidP="0055389A">
      <w:pPr>
        <w:pStyle w:val="70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Приказ Кабинета о специальных процедурах правительствен</w:t>
      </w:r>
      <w:r w:rsidRPr="00197E4D">
        <w:rPr>
          <w:sz w:val="24"/>
          <w:szCs w:val="24"/>
        </w:rPr>
        <w:softHyphen/>
        <w:t>ных закупок продукции или определенных услуг;</w:t>
      </w:r>
    </w:p>
    <w:p w:rsidR="0055389A" w:rsidRPr="00197E4D" w:rsidRDefault="0055389A" w:rsidP="0055389A">
      <w:pPr>
        <w:pStyle w:val="70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40" w:lineRule="auto"/>
        <w:ind w:left="80" w:firstLine="64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Императорский указ о бюджете, обслуживании счетов и регу</w:t>
      </w:r>
      <w:r w:rsidRPr="00197E4D">
        <w:rPr>
          <w:sz w:val="24"/>
          <w:szCs w:val="24"/>
        </w:rPr>
        <w:softHyphen/>
        <w:t>лировании деятельности по обслуживанию счетов (</w:t>
      </w:r>
      <w:r w:rsidRPr="00197E4D">
        <w:rPr>
          <w:sz w:val="24"/>
          <w:szCs w:val="24"/>
          <w:lang w:val="en-US"/>
        </w:rPr>
        <w:t>The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Budget</w:t>
      </w:r>
      <w:r w:rsidRPr="00197E4D">
        <w:rPr>
          <w:sz w:val="24"/>
          <w:szCs w:val="24"/>
        </w:rPr>
        <w:t xml:space="preserve">, </w:t>
      </w:r>
      <w:r w:rsidRPr="00197E4D">
        <w:rPr>
          <w:sz w:val="24"/>
          <w:szCs w:val="24"/>
          <w:lang w:val="en-US"/>
        </w:rPr>
        <w:t>Settlement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of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Account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and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Accounting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Regulations</w:t>
      </w:r>
      <w:r w:rsidRPr="00197E4D">
        <w:rPr>
          <w:sz w:val="24"/>
          <w:szCs w:val="24"/>
        </w:rPr>
        <w:t>);</w:t>
      </w:r>
    </w:p>
    <w:p w:rsidR="0055389A" w:rsidRPr="00197E4D" w:rsidRDefault="0055389A" w:rsidP="0055389A">
      <w:pPr>
        <w:pStyle w:val="70"/>
        <w:numPr>
          <w:ilvl w:val="0"/>
          <w:numId w:val="2"/>
        </w:numPr>
        <w:shd w:val="clear" w:color="auto" w:fill="auto"/>
        <w:tabs>
          <w:tab w:val="left" w:pos="912"/>
        </w:tabs>
        <w:spacing w:before="0" w:after="0" w:line="240" w:lineRule="auto"/>
        <w:ind w:left="80" w:firstLine="64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 о государственном бюджете (</w:t>
      </w:r>
      <w:r w:rsidRPr="00197E4D">
        <w:rPr>
          <w:sz w:val="24"/>
          <w:szCs w:val="24"/>
          <w:lang w:val="en-US"/>
        </w:rPr>
        <w:t>The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Accounts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Law</w:t>
      </w:r>
      <w:r w:rsidRPr="00197E4D">
        <w:rPr>
          <w:sz w:val="24"/>
          <w:szCs w:val="24"/>
        </w:rPr>
        <w:t>).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Важнейшим условием допуска к тендерным процедурам в дан</w:t>
      </w:r>
      <w:r w:rsidRPr="00197E4D">
        <w:rPr>
          <w:sz w:val="24"/>
          <w:szCs w:val="24"/>
        </w:rPr>
        <w:softHyphen/>
        <w:t>ной стране является наличие статуса "квалифицированного постав</w:t>
      </w:r>
      <w:r w:rsidRPr="00197E4D">
        <w:rPr>
          <w:sz w:val="24"/>
          <w:szCs w:val="24"/>
        </w:rPr>
        <w:softHyphen/>
        <w:t>щика". Квалификация поставщика товаров или услуг должна быть подтверждена специальными уполномоченными на то государствен</w:t>
      </w:r>
      <w:r w:rsidRPr="00197E4D">
        <w:rPr>
          <w:sz w:val="24"/>
          <w:szCs w:val="24"/>
        </w:rPr>
        <w:softHyphen/>
        <w:t>ными органами. На получение и подтверждение данного статуса вли</w:t>
      </w:r>
      <w:r w:rsidRPr="00197E4D">
        <w:rPr>
          <w:sz w:val="24"/>
          <w:szCs w:val="24"/>
        </w:rPr>
        <w:softHyphen/>
        <w:t>яют такие показатели, как собственный капитал фирмы, величина оборотных средств, численность персонала, цена оборудования, при</w:t>
      </w:r>
      <w:r w:rsidRPr="00197E4D">
        <w:rPr>
          <w:sz w:val="24"/>
          <w:szCs w:val="24"/>
        </w:rPr>
        <w:softHyphen/>
        <w:t>мерный уровень продаж в год, опыт и время, в течение которого субъект государственной закупки занимается бизнесом. Здесь напрашивается вопрос о коррупционной составляющей: насколько прозрачны подобные процедуры и не создает ли это поле для кор</w:t>
      </w:r>
      <w:r w:rsidRPr="00197E4D">
        <w:rPr>
          <w:sz w:val="24"/>
          <w:szCs w:val="24"/>
        </w:rPr>
        <w:softHyphen/>
        <w:t>рупционных махинаций в государственных органах Японии?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Сегодня выделяют три вида тендеров в системе государственных закупок Японии:</w:t>
      </w:r>
    </w:p>
    <w:p w:rsidR="0055389A" w:rsidRPr="00197E4D" w:rsidRDefault="0055389A" w:rsidP="0055389A">
      <w:pPr>
        <w:pStyle w:val="70"/>
        <w:numPr>
          <w:ilvl w:val="1"/>
          <w:numId w:val="2"/>
        </w:numPr>
        <w:shd w:val="clear" w:color="auto" w:fill="auto"/>
        <w:tabs>
          <w:tab w:val="left" w:pos="1100"/>
        </w:tabs>
        <w:spacing w:before="0" w:after="0" w:line="240" w:lineRule="auto"/>
        <w:ind w:left="80" w:firstLine="64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Открытые. Это значит, что заинтересованная фирма публично заявляет о желании произвести закупки и приглашает к участию в тендере поставщиков, имеющих статус "квалифицированный". Как правило, в этом случае контракт заключается с тем, кто предложил наименьшую стоимость.</w:t>
      </w:r>
    </w:p>
    <w:p w:rsidR="0055389A" w:rsidRPr="00197E4D" w:rsidRDefault="0055389A" w:rsidP="0055389A">
      <w:pPr>
        <w:pStyle w:val="70"/>
        <w:numPr>
          <w:ilvl w:val="1"/>
          <w:numId w:val="2"/>
        </w:numPr>
        <w:shd w:val="clear" w:color="auto" w:fill="auto"/>
        <w:tabs>
          <w:tab w:val="left" w:pos="1088"/>
        </w:tabs>
        <w:spacing w:before="0" w:after="0" w:line="240" w:lineRule="auto"/>
        <w:ind w:left="80" w:firstLine="64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Выборочные. Желающая фирма публично сообщает о намере</w:t>
      </w:r>
      <w:r w:rsidRPr="00197E4D">
        <w:rPr>
          <w:sz w:val="24"/>
          <w:szCs w:val="24"/>
        </w:rPr>
        <w:softHyphen/>
        <w:t xml:space="preserve">нии начать прием заявок к участию в тендере. По итогам </w:t>
      </w:r>
      <w:proofErr w:type="spellStart"/>
      <w:r w:rsidRPr="00197E4D">
        <w:rPr>
          <w:sz w:val="24"/>
          <w:szCs w:val="24"/>
        </w:rPr>
        <w:t>скриннинга</w:t>
      </w:r>
      <w:proofErr w:type="spellEnd"/>
      <w:r w:rsidRPr="00197E4D">
        <w:rPr>
          <w:sz w:val="24"/>
          <w:szCs w:val="24"/>
        </w:rPr>
        <w:t xml:space="preserve"> заявок выбираются поставщики, которые, по оценкам желающей фирмы, способны реализовать предстоящий контракт. Победителем признается тот, кто предложил наименьшую цену.</w:t>
      </w:r>
    </w:p>
    <w:p w:rsidR="0055389A" w:rsidRPr="00197E4D" w:rsidRDefault="0055389A" w:rsidP="0055389A">
      <w:pPr>
        <w:pStyle w:val="70"/>
        <w:numPr>
          <w:ilvl w:val="1"/>
          <w:numId w:val="2"/>
        </w:numPr>
        <w:shd w:val="clear" w:color="auto" w:fill="auto"/>
        <w:tabs>
          <w:tab w:val="left" w:pos="1080"/>
        </w:tabs>
        <w:spacing w:before="0" w:after="0" w:line="240" w:lineRule="auto"/>
        <w:ind w:left="80" w:firstLine="640"/>
        <w:jc w:val="both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Лимитированные (единоличные). Подобные тендеры проводят закрытые учреждения, деятельность которых публично не афиширу</w:t>
      </w:r>
      <w:r w:rsidRPr="00197E4D">
        <w:rPr>
          <w:sz w:val="24"/>
          <w:szCs w:val="24"/>
        </w:rPr>
        <w:softHyphen/>
        <w:t>ется. Обычно заказчиками здесь выступают учреждения, работающие с государственной тайной, лаборатории, тюрьмы, а также ведомства, деятельность которых требует реализации контракта на территории иностранного государства. В данном случае проведение конкурса не требуется: организации сами вправе выбрать себе фирму.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Органом, контролирующим процесс отбора заявок и определение победителей тендеров, является управление организации государствен</w:t>
      </w:r>
      <w:r w:rsidRPr="00197E4D">
        <w:rPr>
          <w:sz w:val="24"/>
          <w:szCs w:val="24"/>
        </w:rPr>
        <w:softHyphen/>
        <w:t>ных закупок (</w:t>
      </w:r>
      <w:r w:rsidRPr="00197E4D">
        <w:rPr>
          <w:sz w:val="24"/>
          <w:szCs w:val="24"/>
          <w:lang w:val="en-US"/>
        </w:rPr>
        <w:t>The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Office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of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Government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Procurement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Review</w:t>
      </w:r>
      <w:r w:rsidRPr="00197E4D">
        <w:rPr>
          <w:sz w:val="24"/>
          <w:szCs w:val="24"/>
        </w:rPr>
        <w:t>) Администра</w:t>
      </w:r>
      <w:r w:rsidRPr="00197E4D">
        <w:rPr>
          <w:sz w:val="24"/>
          <w:szCs w:val="24"/>
        </w:rPr>
        <w:softHyphen/>
        <w:t>ции кабинета министров по имеющемуся соглашению в рамках ВТО.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Отбором контрактов для центральных министерств и ведомств занимается совет по организации государственных закупок (</w:t>
      </w:r>
      <w:r w:rsidRPr="00197E4D">
        <w:rPr>
          <w:sz w:val="24"/>
          <w:szCs w:val="24"/>
          <w:lang w:val="en-US"/>
        </w:rPr>
        <w:t>Government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Procurement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Review</w:t>
      </w:r>
      <w:r w:rsidRPr="00197E4D">
        <w:rPr>
          <w:sz w:val="24"/>
          <w:szCs w:val="24"/>
        </w:rPr>
        <w:t xml:space="preserve"> </w:t>
      </w:r>
      <w:r w:rsidRPr="00197E4D">
        <w:rPr>
          <w:sz w:val="24"/>
          <w:szCs w:val="24"/>
          <w:lang w:val="en-US"/>
        </w:rPr>
        <w:t>Board</w:t>
      </w:r>
      <w:r w:rsidRPr="00197E4D">
        <w:rPr>
          <w:sz w:val="24"/>
          <w:szCs w:val="24"/>
        </w:rPr>
        <w:t>).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Законодательство страны не запрещает иностранным поставщи</w:t>
      </w:r>
      <w:r w:rsidRPr="00197E4D">
        <w:rPr>
          <w:sz w:val="24"/>
          <w:szCs w:val="24"/>
        </w:rPr>
        <w:softHyphen/>
        <w:t>кам принимать участие в закупках и не ставит жестких преференций японским товарам. А значит, можно сказать о функционировании института равного доступа к тендерам как у местных компаний, так и у зарубежных фирм.</w:t>
      </w:r>
    </w:p>
    <w:p w:rsidR="0055389A" w:rsidRPr="00197E4D" w:rsidRDefault="0055389A" w:rsidP="0055389A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Таким образом, ключевые особенности процесса государствен</w:t>
      </w:r>
      <w:r w:rsidRPr="00197E4D">
        <w:rPr>
          <w:sz w:val="24"/>
          <w:szCs w:val="24"/>
        </w:rPr>
        <w:softHyphen/>
        <w:t>ных закупок в Японии состоят в следующем:</w:t>
      </w:r>
    </w:p>
    <w:p w:rsidR="0055389A" w:rsidRPr="00197E4D" w:rsidRDefault="0055389A" w:rsidP="0055389A">
      <w:pPr>
        <w:pStyle w:val="70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80" w:firstLine="60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Многолетние законодательные институты, регулирующие сферу закупок, оказывают позитивное влияние на ее развитие. Отсут</w:t>
      </w:r>
      <w:r w:rsidRPr="00197E4D">
        <w:rPr>
          <w:sz w:val="24"/>
          <w:szCs w:val="24"/>
        </w:rPr>
        <w:softHyphen/>
        <w:t>ствие резкой смены законов и режима власти, по мнению авторов, только совершенствует тот или иной процесс.</w:t>
      </w:r>
    </w:p>
    <w:p w:rsidR="0055389A" w:rsidRPr="00197E4D" w:rsidRDefault="0055389A" w:rsidP="0055389A">
      <w:pPr>
        <w:pStyle w:val="70"/>
        <w:numPr>
          <w:ilvl w:val="2"/>
          <w:numId w:val="2"/>
        </w:numPr>
        <w:shd w:val="clear" w:color="auto" w:fill="auto"/>
        <w:tabs>
          <w:tab w:val="left" w:pos="1008"/>
        </w:tabs>
        <w:spacing w:before="0" w:after="0" w:line="240" w:lineRule="auto"/>
        <w:ind w:left="80" w:firstLine="60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Приобретение и подтверждение статуса "квалифицированного" поставщика могут создать почву для коррупционных преступлений.</w:t>
      </w:r>
    </w:p>
    <w:p w:rsidR="0055389A" w:rsidRPr="00197E4D" w:rsidRDefault="0055389A" w:rsidP="0055389A">
      <w:pPr>
        <w:pStyle w:val="70"/>
        <w:numPr>
          <w:ilvl w:val="2"/>
          <w:numId w:val="2"/>
        </w:numPr>
        <w:shd w:val="clear" w:color="auto" w:fill="auto"/>
        <w:tabs>
          <w:tab w:val="left" w:pos="1058"/>
        </w:tabs>
        <w:spacing w:before="0" w:after="0" w:line="240" w:lineRule="auto"/>
        <w:ind w:left="80" w:firstLine="60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Исходя из многообразия видов тендеров и их особенностей, можно сделать вывод, что к закупкам могут быть допущены и фир</w:t>
      </w:r>
      <w:r w:rsidRPr="00197E4D">
        <w:rPr>
          <w:sz w:val="24"/>
          <w:szCs w:val="24"/>
        </w:rPr>
        <w:softHyphen/>
        <w:t>мы, не имеющие статуса "квалифицированного" поставщика (в слу</w:t>
      </w:r>
      <w:r w:rsidRPr="00197E4D">
        <w:rPr>
          <w:sz w:val="24"/>
          <w:szCs w:val="24"/>
        </w:rPr>
        <w:softHyphen/>
        <w:t>чаях, когда организация самостоятельно определяет поставщиков без конкурса).</w:t>
      </w:r>
    </w:p>
    <w:p w:rsidR="0055389A" w:rsidRPr="00197E4D" w:rsidRDefault="0055389A" w:rsidP="0055389A">
      <w:pPr>
        <w:pStyle w:val="70"/>
        <w:numPr>
          <w:ilvl w:val="2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80" w:firstLine="60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ситуации, когда организация вправе самостоятельно опреде</w:t>
      </w:r>
      <w:r w:rsidRPr="00197E4D">
        <w:rPr>
          <w:sz w:val="24"/>
          <w:szCs w:val="24"/>
        </w:rPr>
        <w:softHyphen/>
        <w:t>лить поставщика без конкурса, возможны случаи участия в закупках фирм, аффилированных с организацией.</w:t>
      </w:r>
    </w:p>
    <w:p w:rsidR="00C36A71" w:rsidRDefault="00C36A71">
      <w:bookmarkStart w:id="6" w:name="_GoBack"/>
      <w:bookmarkEnd w:id="6"/>
    </w:p>
    <w:sectPr w:rsidR="00C3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56960"/>
    <w:multiLevelType w:val="multilevel"/>
    <w:tmpl w:val="DECA67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275980"/>
    <w:multiLevelType w:val="multilevel"/>
    <w:tmpl w:val="070818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A"/>
    <w:rsid w:val="0055389A"/>
    <w:rsid w:val="00C3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764E8-5D58-4139-92C5-8AF186AB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38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38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5389A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8">
    <w:name w:val="Заголовок №8_"/>
    <w:basedOn w:val="a0"/>
    <w:link w:val="80"/>
    <w:rsid w:val="0055389A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55389A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716pt">
    <w:name w:val="Основной текст (7) + 16 pt"/>
    <w:basedOn w:val="7"/>
    <w:rsid w:val="0055389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5389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55389A"/>
    <w:pPr>
      <w:shd w:val="clear" w:color="auto" w:fill="FFFFFF"/>
      <w:spacing w:after="0" w:line="207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55389A"/>
    <w:pPr>
      <w:shd w:val="clear" w:color="auto" w:fill="FFFFFF"/>
      <w:spacing w:after="900" w:line="3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55389A"/>
    <w:pPr>
      <w:shd w:val="clear" w:color="auto" w:fill="FFFFFF"/>
      <w:spacing w:before="60" w:after="1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80">
    <w:name w:val="Заголовок №8"/>
    <w:basedOn w:val="a"/>
    <w:link w:val="8"/>
    <w:rsid w:val="0055389A"/>
    <w:pPr>
      <w:shd w:val="clear" w:color="auto" w:fill="FFFFFF"/>
      <w:spacing w:before="720" w:after="240" w:line="447" w:lineRule="exact"/>
      <w:jc w:val="center"/>
      <w:outlineLvl w:val="7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110">
    <w:name w:val="Основной текст (11)"/>
    <w:basedOn w:val="a"/>
    <w:link w:val="11"/>
    <w:rsid w:val="0055389A"/>
    <w:pPr>
      <w:shd w:val="clear" w:color="auto" w:fill="FFFFFF"/>
      <w:spacing w:before="720" w:after="180" w:line="436" w:lineRule="exact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120">
    <w:name w:val="Основной текст (12)"/>
    <w:basedOn w:val="a"/>
    <w:link w:val="12"/>
    <w:rsid w:val="0055389A"/>
    <w:pPr>
      <w:shd w:val="clear" w:color="auto" w:fill="FFFFFF"/>
      <w:spacing w:after="0" w:line="412" w:lineRule="exact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1</cp:revision>
  <dcterms:created xsi:type="dcterms:W3CDTF">2020-03-23T09:29:00Z</dcterms:created>
  <dcterms:modified xsi:type="dcterms:W3CDTF">2020-03-23T09:29:00Z</dcterms:modified>
</cp:coreProperties>
</file>